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8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20" w:hanging="0"/>
        <w:rPr/>
      </w:pPr>
      <w:r>
        <w:rPr>
          <w:sz w:val="28"/>
          <w:szCs w:val="28"/>
        </w:rPr>
        <w:t>ПРИЛОЖЕНИЕ 2</w:t>
      </w:r>
    </w:p>
    <w:p>
      <w:pPr>
        <w:pStyle w:val="Normal"/>
        <w:ind w:left="48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820" w:hanging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ind w:left="4820" w:hanging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4820" w:hang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4820" w:hanging="0"/>
        <w:rPr/>
      </w:pPr>
      <w:r>
        <w:rPr>
          <w:sz w:val="28"/>
          <w:szCs w:val="28"/>
        </w:rPr>
        <w:t xml:space="preserve">Кореновский район </w:t>
      </w:r>
    </w:p>
    <w:p>
      <w:pPr>
        <w:pStyle w:val="Normal"/>
        <w:ind w:left="4820" w:hanging="0"/>
        <w:rPr/>
      </w:pPr>
      <w:r>
        <w:rPr>
          <w:sz w:val="28"/>
          <w:szCs w:val="28"/>
        </w:rPr>
        <w:t>от 18.10.2022 № 1582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антинаркотической комиссии муниципального образования </w:t>
      </w:r>
    </w:p>
    <w:p>
      <w:pPr>
        <w:pStyle w:val="Normal"/>
        <w:ind w:firstLine="567"/>
        <w:jc w:val="center"/>
        <w:rPr/>
      </w:pPr>
      <w:r>
        <w:rPr>
          <w:b/>
          <w:sz w:val="28"/>
          <w:szCs w:val="28"/>
        </w:rPr>
        <w:t>Кореновский  район</w:t>
      </w:r>
    </w:p>
    <w:p>
      <w:pPr>
        <w:pStyle w:val="Normal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1.1. Антинаркотическая комиссия муниципального образования Кореновский район (далее - комиссия) </w:t>
      </w:r>
      <w:bookmarkStart w:id="0" w:name="sub_2002"/>
      <w:r>
        <w:rPr>
          <w:color w:val="222222"/>
          <w:sz w:val="28"/>
          <w:szCs w:val="28"/>
        </w:rPr>
        <w:t>является органом, обеспечивающим координацию деятельности подразделений территориальных органов федеральных органов исполнительной власти, осуществляющих свою деятельность на территории муниципального образования Кореновский район, и органов местного самоуправления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на территории муниципального образования Кореновский район.</w:t>
      </w:r>
    </w:p>
    <w:p>
      <w:pPr>
        <w:pStyle w:val="1"/>
        <w:tabs>
          <w:tab w:val="clear" w:pos="708"/>
          <w:tab w:val="left" w:pos="1123" w:leader="none"/>
        </w:tabs>
        <w:ind w:firstLine="567"/>
        <w:jc w:val="both"/>
        <w:rPr/>
      </w:pPr>
      <w:r>
        <w:rPr>
          <w:rFonts w:cs="Times New Roman" w:ascii="Times New Roman" w:hAnsi="Times New Roman"/>
        </w:rPr>
        <w:t xml:space="preserve">1.2. </w:t>
      </w:r>
      <w:bookmarkEnd w:id="0"/>
      <w:r>
        <w:rPr>
          <w:rFonts w:cs="Times New Roman" w:ascii="Times New Roman" w:hAnsi="Times New Roman"/>
          <w:color w:val="222222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Краснодарского края, решениями Государственного антинаркотического комитета, решениями антинаркотической комиссии Краснодарского края, муниципального образования Кореновский район, а также настоящим Положением.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1.3. </w:t>
      </w:r>
      <w:bookmarkStart w:id="1" w:name="bookmark34"/>
      <w:bookmarkStart w:id="2" w:name="bookmark35"/>
      <w:bookmarkEnd w:id="1"/>
      <w:bookmarkEnd w:id="2"/>
      <w:r>
        <w:rPr>
          <w:color w:val="222222"/>
          <w:sz w:val="28"/>
          <w:szCs w:val="28"/>
        </w:rPr>
        <w:t>Комиссия осуществляет свою деятельность во взаимодействии с антинаркотической комиссией Краснодарского края, подразделениями территориальных органов федеральных органов исполнительной власти, осуществляющих свою деятельность на территории муниципального образования Кореновский район, органами государственной власти Краснодарского края, органами местного самоуправления, общественными объединениями и организациями.</w:t>
      </w:r>
      <w:bookmarkStart w:id="3" w:name="sub_2003"/>
      <w:bookmarkEnd w:id="3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задачи комиссии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222222"/>
          <w:sz w:val="28"/>
          <w:szCs w:val="28"/>
          <w:lang w:bidi="ru-RU"/>
        </w:rPr>
        <w:t>1) участие в формировании и реализации на территории муниципального образования Кореновский район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антинаркотической комиссии Краснодарского края по совершенствованию законодательства Российской Федерации, Краснодарского края в этой области;</w:t>
      </w:r>
      <w:bookmarkStart w:id="4" w:name="bookmark38"/>
      <w:bookmarkEnd w:id="4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000000"/>
          <w:sz w:val="28"/>
          <w:szCs w:val="28"/>
          <w:lang w:bidi="ru-RU"/>
        </w:rPr>
        <w:t xml:space="preserve">2) </w:t>
      </w:r>
      <w:r>
        <w:rPr>
          <w:color w:val="222222"/>
          <w:sz w:val="28"/>
          <w:szCs w:val="28"/>
          <w:lang w:bidi="ru-RU"/>
        </w:rPr>
        <w:t>координация деятельности подразделений территориальных органов федеральных органов исполнительной власти, осуществляющих свою деятельность в муниципальном образовании Кореновский район, и органов местного самоуправления по противодействию незаконному обороту наркотических средств, психотропных веществ и их прекурсоров, а также организация их взаимодействия с общественными объединениями и организациями;</w:t>
      </w:r>
      <w:bookmarkStart w:id="5" w:name="bookmark39"/>
      <w:bookmarkEnd w:id="5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>
        <w:rPr>
          <w:color w:val="222222"/>
          <w:sz w:val="28"/>
          <w:szCs w:val="28"/>
          <w:lang w:bidi="ru-RU"/>
        </w:rPr>
        <w:t>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оборота;</w:t>
      </w:r>
      <w:bookmarkStart w:id="6" w:name="bookmark40"/>
      <w:bookmarkEnd w:id="6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>
        <w:rPr>
          <w:color w:val="222222"/>
          <w:sz w:val="28"/>
          <w:szCs w:val="28"/>
          <w:lang w:bidi="ru-RU"/>
        </w:rPr>
        <w:t>анализ эффективности деятельности органов местного самоуправления по противодействию незаконному обороту наркотических средств, психотропных веществ и их прекурсоров;</w:t>
      </w:r>
      <w:bookmarkStart w:id="7" w:name="bookmark41"/>
      <w:bookmarkEnd w:id="7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>
        <w:rPr>
          <w:color w:val="222222"/>
          <w:sz w:val="28"/>
          <w:szCs w:val="28"/>
          <w:lang w:bidi="ru-RU"/>
        </w:rPr>
        <w:t>решение иных задач, предусмотренных законодательством Российской Федерации о наркотических средствах, психотропных веществах и их прекурсорах;</w:t>
      </w:r>
      <w:bookmarkStart w:id="8" w:name="bookmark42"/>
      <w:bookmarkEnd w:id="8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000000"/>
          <w:sz w:val="28"/>
          <w:szCs w:val="28"/>
          <w:lang w:bidi="ru-RU"/>
        </w:rPr>
        <w:t xml:space="preserve">6) </w:t>
      </w:r>
      <w:r>
        <w:rPr>
          <w:color w:val="222222"/>
          <w:sz w:val="28"/>
          <w:szCs w:val="28"/>
          <w:lang w:bidi="ru-RU"/>
        </w:rPr>
        <w:t>мониторинг и оценка развития наркоситуации, подготовка предложений по улучшению наркоситуации в муниципальном образовании Кореновский район.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Права комиссии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Для осуществления своих задач комиссия имеет право: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222222"/>
          <w:sz w:val="28"/>
          <w:szCs w:val="28"/>
          <w:lang w:bidi="ru-RU"/>
        </w:rPr>
        <w:t>1)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по противодействию незаконному обороту наркотических средств, психотропных веществ и их прекурсоров, а также осуществлять контроль за выполнением этих решений;</w:t>
      </w:r>
      <w:bookmarkStart w:id="9" w:name="bookmark45"/>
      <w:bookmarkEnd w:id="9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>
        <w:rPr>
          <w:color w:val="222222"/>
          <w:sz w:val="28"/>
          <w:szCs w:val="28"/>
          <w:lang w:bidi="ru-RU"/>
        </w:rPr>
        <w:t>вносить председателю антинаркотической комиссии Краснодарского края предложения по вопросам, требующим решения главы администрации (губернатора) Краснодарского края;</w:t>
      </w:r>
      <w:bookmarkStart w:id="10" w:name="bookmark46"/>
      <w:bookmarkEnd w:id="10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>
        <w:rPr>
          <w:color w:val="222222"/>
          <w:sz w:val="28"/>
          <w:szCs w:val="28"/>
          <w:lang w:bidi="ru-RU"/>
        </w:rPr>
        <w:t>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bookmarkStart w:id="11" w:name="bookmark47"/>
      <w:bookmarkEnd w:id="11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000000"/>
          <w:sz w:val="28"/>
          <w:szCs w:val="28"/>
          <w:lang w:bidi="ru-RU"/>
        </w:rPr>
        <w:t xml:space="preserve">4) </w:t>
      </w:r>
      <w:r>
        <w:rPr>
          <w:color w:val="222222"/>
          <w:sz w:val="28"/>
          <w:szCs w:val="28"/>
          <w:lang w:bidi="ru-RU"/>
        </w:rPr>
        <w:t>запрашивать и получать в установленном законодательством Российской Федерации порядке необходимые материалы и информацию от подразделений территориальных органов федеральных органов исполнительной власти, осуществляющих свою деятельность на территории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hanging="0"/>
        <w:jc w:val="both"/>
        <w:rPr>
          <w:color w:val="222222"/>
          <w:sz w:val="28"/>
          <w:szCs w:val="28"/>
          <w:lang w:bidi="ru-RU"/>
        </w:rPr>
      </w:pPr>
      <w:r>
        <w:rPr>
          <w:color w:val="222222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hanging="0"/>
        <w:jc w:val="both"/>
        <w:rPr/>
      </w:pPr>
      <w:r>
        <w:rPr>
          <w:color w:val="222222"/>
          <w:sz w:val="28"/>
          <w:szCs w:val="28"/>
          <w:lang w:bidi="ru-RU"/>
        </w:rPr>
        <w:t xml:space="preserve">муниципального </w:t>
      </w:r>
      <w:r>
        <w:rPr>
          <w:color w:val="000000"/>
          <w:sz w:val="28"/>
          <w:szCs w:val="28"/>
          <w:lang w:bidi="ru-RU"/>
        </w:rPr>
        <w:t xml:space="preserve">образования Кореновский район, органов государственной власти Краснодарского края, органов местного самоуправления, общественных объединений, организаций </w:t>
      </w:r>
      <w:r>
        <w:rPr>
          <w:color w:val="222222"/>
          <w:sz w:val="28"/>
          <w:szCs w:val="28"/>
          <w:lang w:bidi="ru-RU"/>
        </w:rPr>
        <w:t>и должностных лиц;</w:t>
      </w:r>
      <w:bookmarkStart w:id="12" w:name="bookmark48"/>
      <w:bookmarkEnd w:id="12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>
        <w:rPr>
          <w:color w:val="222222"/>
          <w:sz w:val="28"/>
          <w:szCs w:val="28"/>
          <w:lang w:bidi="ru-RU"/>
        </w:rPr>
        <w:t xml:space="preserve">привлекать для участия в работе комиссии должностных лиц и специалистов территориальных органов федеральных органов исполнительной власти осуществляющих свою деятельность на территории муниципального </w:t>
      </w:r>
      <w:r>
        <w:rPr>
          <w:color w:val="000000"/>
          <w:sz w:val="28"/>
          <w:szCs w:val="28"/>
          <w:lang w:bidi="ru-RU"/>
        </w:rPr>
        <w:t xml:space="preserve">образования, органов государственной власти Краснодарского края, </w:t>
      </w:r>
      <w:r>
        <w:rPr>
          <w:color w:val="222222"/>
          <w:sz w:val="28"/>
          <w:szCs w:val="28"/>
          <w:lang w:bidi="ru-RU"/>
        </w:rPr>
        <w:t>органов местного самоуправления, а также представителей общественных объединений и организаций (с их согласия).</w:t>
      </w:r>
      <w:bookmarkStart w:id="13" w:name="sub_20056"/>
      <w:bookmarkEnd w:id="13"/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 комиссии</w:t>
      </w:r>
    </w:p>
    <w:p>
      <w:pPr>
        <w:pStyle w:val="Normal"/>
        <w:widowControl w:val="false"/>
        <w:tabs>
          <w:tab w:val="clear" w:pos="708"/>
          <w:tab w:val="left" w:pos="40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4.1. </w:t>
      </w:r>
      <w:r>
        <w:rPr>
          <w:color w:val="222222"/>
          <w:sz w:val="28"/>
          <w:szCs w:val="28"/>
          <w:lang w:bidi="ru-RU"/>
        </w:rPr>
        <w:t>Комиссия осуществляет свою деятельность на плановой основе в соответствии с регламентом, утверждаемым председателем антинаркотической комиссии.</w:t>
      </w:r>
      <w:bookmarkStart w:id="14" w:name="bookmark50"/>
      <w:bookmarkEnd w:id="14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4.2. </w:t>
      </w:r>
      <w:r>
        <w:rPr>
          <w:color w:val="222222"/>
          <w:sz w:val="28"/>
          <w:szCs w:val="28"/>
          <w:lang w:bidi="ru-RU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  <w:bookmarkStart w:id="15" w:name="bookmark51"/>
      <w:bookmarkEnd w:id="15"/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4.3. </w:t>
      </w:r>
      <w:r>
        <w:rPr>
          <w:color w:val="222222"/>
          <w:sz w:val="28"/>
          <w:szCs w:val="28"/>
          <w:lang w:bidi="ru-RU"/>
        </w:rPr>
        <w:t>Присутствие на заседании комиссии председателя комиссии и других членов комиссии обязательно.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222222"/>
          <w:sz w:val="28"/>
          <w:szCs w:val="28"/>
          <w:lang w:bidi="ru-RU"/>
        </w:rPr>
        <w:t>Члены комиссии обладают равными правами при обсуждении рассматриваемых на заседании вопросов.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222222"/>
          <w:sz w:val="28"/>
          <w:szCs w:val="28"/>
          <w:lang w:bidi="ru-RU"/>
        </w:rPr>
      </w:pPr>
      <w:r>
        <w:rPr>
          <w:color w:val="222222"/>
          <w:sz w:val="28"/>
          <w:szCs w:val="28"/>
          <w:lang w:bidi="ru-RU"/>
        </w:rPr>
        <w:t>Члены комиссии не вправе делегировать свои полномочия иным лицам.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222222"/>
          <w:sz w:val="28"/>
          <w:szCs w:val="28"/>
          <w:lang w:bidi="ru-RU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222222"/>
          <w:sz w:val="28"/>
          <w:szCs w:val="28"/>
          <w:lang w:bidi="ru-RU"/>
        </w:rPr>
        <w:t xml:space="preserve">Лицо, исполняющее </w:t>
      </w:r>
      <w:r>
        <w:rPr>
          <w:color w:val="000000"/>
          <w:sz w:val="28"/>
          <w:szCs w:val="28"/>
          <w:lang w:bidi="ru-RU"/>
        </w:rPr>
        <w:t xml:space="preserve">обязанности руководителя подразделения территориального органа федерального органа исполнительной </w:t>
      </w:r>
      <w:r>
        <w:rPr>
          <w:color w:val="222222"/>
          <w:sz w:val="28"/>
          <w:szCs w:val="28"/>
          <w:lang w:bidi="ru-RU"/>
        </w:rPr>
        <w:t>власти на районном уровне, осуществляющего свою деятельность на территории муниципального образования Кореновский район, или иного должностного лица, являющегося членом комиссии, принимает участие в заседании комиссии с правом совещательного голоса.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222222"/>
          <w:sz w:val="28"/>
          <w:szCs w:val="28"/>
          <w:lang w:bidi="ru-RU"/>
        </w:rPr>
        <w:t>Заседание комиссии считается правомочным, если на нем присутствуют более половины ее членов.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222222"/>
          <w:sz w:val="28"/>
          <w:szCs w:val="28"/>
          <w:lang w:bidi="ru-RU"/>
        </w:rPr>
        <w:t>При равном количестве голосов право решающего голоса принадлежит председательствующему на заседании.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093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16" w:name="bookmark52"/>
      <w:bookmarkEnd w:id="16"/>
      <w:r>
        <w:rPr>
          <w:color w:val="222222"/>
          <w:sz w:val="28"/>
          <w:szCs w:val="28"/>
          <w:lang w:bidi="ru-RU"/>
        </w:rPr>
        <w:t>4.4. Решение комиссии оформляется протоколом, который подписывается председателем комиссии.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000000"/>
          <w:sz w:val="28"/>
          <w:szCs w:val="28"/>
          <w:lang w:bidi="ru-RU"/>
        </w:rPr>
        <w:t>Для реализации решений комиссии могут подготавливаться проекты правовых актов администрации муниципального образования Кореновский район, которые представляются на рассмотрение в установленном порядке.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000000"/>
          <w:sz w:val="28"/>
          <w:szCs w:val="28"/>
          <w:lang w:bidi="ru-RU"/>
        </w:rPr>
        <w:t xml:space="preserve">Руководители подразделений территориальных органов федеральных органов исполнительной власти, осуществляющих свою деятельность на территории муниципального образования Кореновский район, а также подразделений органов местного самоуправления, входящие в состав комиссии, могут принимать акты (совместные акты) для реализации решений комиссии, в 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hanging="0"/>
        <w:jc w:val="both"/>
        <w:rPr/>
      </w:pPr>
      <w:r>
        <w:rPr>
          <w:color w:val="000000"/>
          <w:sz w:val="28"/>
          <w:szCs w:val="28"/>
          <w:lang w:bidi="ru-RU"/>
        </w:rPr>
        <w:t>установленном порядке.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598" w:leader="none"/>
        </w:tabs>
        <w:ind w:firstLine="567"/>
        <w:jc w:val="both"/>
        <w:rPr/>
      </w:pPr>
      <w:bookmarkStart w:id="17" w:name="bookmark53"/>
      <w:bookmarkEnd w:id="17"/>
      <w:r>
        <w:rPr>
          <w:color w:val="222222"/>
          <w:sz w:val="28"/>
          <w:szCs w:val="28"/>
          <w:lang w:bidi="ru-RU"/>
        </w:rPr>
        <w:t>4.5.Организационное обеспечение деятельности комиссии, осуществляется главой муниципального образования Кореновский  район.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000000"/>
          <w:sz w:val="28"/>
          <w:szCs w:val="28"/>
          <w:lang w:bidi="ru-RU"/>
        </w:rPr>
        <w:t>В этих целях глава муниципального образования Кореновский район определяет структурное подразделение администрации муниципального образования Кореновский район, а также назначает секретаря комиссии, ответственного за организацию этой работы.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/>
      </w:pPr>
      <w:r>
        <w:rPr>
          <w:color w:val="000000"/>
          <w:sz w:val="28"/>
          <w:szCs w:val="28"/>
          <w:lang w:bidi="ru-RU"/>
        </w:rPr>
        <w:t>Секретарь комиссии подчиняется непосредственно главе муниципального образования Кореновский район.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18" w:name="bookmark54"/>
      <w:bookmarkEnd w:id="18"/>
      <w:r>
        <w:rPr>
          <w:color w:val="222222"/>
          <w:sz w:val="28"/>
          <w:szCs w:val="28"/>
          <w:lang w:bidi="ru-RU"/>
        </w:rPr>
        <w:t>4.6. Основными задачами секретаря комиссии являются: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12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19" w:name="bookmark55"/>
      <w:bookmarkEnd w:id="19"/>
      <w:r>
        <w:rPr>
          <w:color w:val="222222"/>
          <w:sz w:val="28"/>
          <w:szCs w:val="28"/>
          <w:lang w:bidi="ru-RU"/>
        </w:rPr>
        <w:t>1) разработка проекта плана работы комиссии;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6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20" w:name="bookmark56"/>
      <w:bookmarkEnd w:id="20"/>
      <w:r>
        <w:rPr>
          <w:color w:val="222222"/>
          <w:sz w:val="28"/>
          <w:szCs w:val="28"/>
          <w:lang w:bidi="ru-RU"/>
        </w:rPr>
        <w:t>2) обеспечение подготовки и проведения заседаний комиссии;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6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21" w:name="bookmark57"/>
      <w:bookmarkEnd w:id="21"/>
      <w:r>
        <w:rPr>
          <w:color w:val="222222"/>
          <w:sz w:val="28"/>
          <w:szCs w:val="28"/>
          <w:lang w:bidi="ru-RU"/>
        </w:rPr>
        <w:t>3) обеспечение контроля за исполнением решений комиссии;</w:t>
      </w:r>
    </w:p>
    <w:p>
      <w:pPr>
        <w:pStyle w:val="Normal"/>
        <w:widowControl w:val="false"/>
        <w:tabs>
          <w:tab w:val="clear" w:pos="708"/>
          <w:tab w:val="left" w:pos="416" w:leader="none"/>
          <w:tab w:val="left" w:pos="709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22" w:name="bookmark58"/>
      <w:bookmarkEnd w:id="22"/>
      <w:r>
        <w:rPr>
          <w:color w:val="222222"/>
          <w:sz w:val="28"/>
          <w:szCs w:val="28"/>
          <w:lang w:bidi="ru-RU"/>
        </w:rPr>
        <w:t>4) мониторинг наркоситуации, а также общественно-политических, социально-экономических и иных процессов в муниципальном образовании,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26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23" w:name="bookmark59"/>
      <w:bookmarkEnd w:id="23"/>
      <w:r>
        <w:rPr>
          <w:color w:val="222222"/>
          <w:sz w:val="28"/>
          <w:szCs w:val="28"/>
          <w:lang w:bidi="ru-RU"/>
        </w:rPr>
        <w:t>5) обеспечение взаимодействия комиссии с аппаратом антинаркотической комиссии Краснодарского края;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1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24" w:name="bookmark60"/>
      <w:bookmarkEnd w:id="24"/>
      <w:r>
        <w:rPr>
          <w:color w:val="222222"/>
          <w:sz w:val="28"/>
          <w:szCs w:val="28"/>
          <w:lang w:bidi="ru-RU"/>
        </w:rPr>
        <w:t>6) организация и координация деятельности рабочих групп комиссии;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26" w:leader="none"/>
        </w:tabs>
        <w:ind w:firstLine="567"/>
        <w:jc w:val="both"/>
        <w:rPr/>
      </w:pPr>
      <w:bookmarkStart w:id="25" w:name="bookmark61"/>
      <w:bookmarkEnd w:id="25"/>
      <w:r>
        <w:rPr>
          <w:color w:val="222222"/>
          <w:sz w:val="28"/>
          <w:szCs w:val="28"/>
          <w:lang w:bidi="ru-RU"/>
        </w:rPr>
        <w:t>7) обеспечение деятельности комиссии по координации работы в городском и сельских поселениях муниципального образования Кореновский район;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1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26" w:name="bookmark62"/>
      <w:bookmarkEnd w:id="26"/>
      <w:r>
        <w:rPr>
          <w:color w:val="222222"/>
          <w:sz w:val="28"/>
          <w:szCs w:val="28"/>
          <w:lang w:bidi="ru-RU"/>
        </w:rPr>
        <w:t>8) организация и ведение делопроизводства комиссии;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131" w:leader="none"/>
        </w:tabs>
        <w:ind w:firstLine="567"/>
        <w:jc w:val="both"/>
        <w:rPr>
          <w:color w:val="000000"/>
          <w:sz w:val="28"/>
          <w:szCs w:val="28"/>
          <w:lang w:bidi="ru-RU"/>
        </w:rPr>
      </w:pPr>
      <w:bookmarkStart w:id="27" w:name="bookmark63"/>
      <w:bookmarkEnd w:id="27"/>
      <w:r>
        <w:rPr>
          <w:color w:val="222222"/>
          <w:sz w:val="28"/>
          <w:szCs w:val="28"/>
          <w:lang w:bidi="ru-RU"/>
        </w:rPr>
        <w:t>9) информационно-аналитическое обеспечение деятельности комиссии.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1296" w:leader="none"/>
        </w:tabs>
        <w:ind w:firstLine="567"/>
        <w:jc w:val="both"/>
        <w:rPr/>
      </w:pPr>
      <w:bookmarkStart w:id="28" w:name="bookmark64"/>
      <w:bookmarkEnd w:id="28"/>
      <w:r>
        <w:rPr>
          <w:color w:val="222222"/>
          <w:sz w:val="28"/>
          <w:szCs w:val="28"/>
          <w:lang w:bidi="ru-RU"/>
        </w:rPr>
        <w:t>4.7. Подразделения территориальных органов федеральных органов исполнительной власти, осуществляющих свою деятельность на территории муниципального образования Кореновский район, и органы местного самоуправления, руководители которых являются членам комиссии, участвуют в информационно-аналитическом обеспечении деятельности комиссии.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left="0" w:right="0" w:hanging="0"/>
        <w:jc w:val="both"/>
        <w:rPr>
          <w:rFonts w:eastAsia="Times New Roman" w:cs="Times New Roman"/>
          <w:color w:val="000000"/>
          <w:sz w:val="28"/>
          <w:szCs w:val="28"/>
          <w:highlight w:val="white"/>
          <w:lang w:val="ru-RU" w:eastAsia="zxx" w:bidi="ar-SA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zxx" w:bidi="ar-SA"/>
        </w:rPr>
        <w:tab/>
      </w:r>
    </w:p>
    <w:p>
      <w:pPr>
        <w:pStyle w:val="Normal"/>
        <w:jc w:val="both"/>
        <w:rPr>
          <w:color w:val="000000"/>
          <w:sz w:val="28"/>
          <w:szCs w:val="28"/>
          <w:highlight w:val="white"/>
          <w:lang w:val="ru-RU"/>
        </w:rPr>
      </w:pPr>
      <w:r>
        <w:rPr>
          <w:color w:val="000000"/>
          <w:sz w:val="28"/>
          <w:szCs w:val="28"/>
          <w:highlight w:val="white"/>
          <w:lang w:val="ru-RU"/>
        </w:rPr>
        <w:t>Исполняющий обязанности главы</w:t>
      </w:r>
    </w:p>
    <w:p>
      <w:pPr>
        <w:pStyle w:val="Normal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муниципального образования</w:t>
        <w:tab/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Кореновский район                                                                        </w:t>
      </w:r>
      <w:r>
        <w:rPr>
          <w:color w:val="000000"/>
          <w:sz w:val="28"/>
          <w:szCs w:val="28"/>
          <w:shd w:fill="FFFFFF" w:val="clear"/>
          <w:lang w:val="ru-RU"/>
        </w:rPr>
        <w:t>С.В. Колупайко</w:t>
        <w:tab/>
        <w:tab/>
        <w:tab/>
        <w:tab/>
        <w:t xml:space="preserve">          </w:t>
      </w:r>
      <w:r>
        <w:rPr>
          <w:rFonts w:eastAsia="Times New Roman" w:cs="Times New Roman"/>
          <w:color w:val="000000"/>
          <w:sz w:val="28"/>
          <w:szCs w:val="28"/>
          <w:lang w:val="ru-RU" w:eastAsia="zxx" w:bidi="ar-SA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true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true"/>
        <w:ind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true"/>
        <w:ind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851" w:footer="0" w:bottom="96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128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7.75pt;margin-top:0.05pt;width:6.3pt;height:13.65pt;v-text-anchor:top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06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b006e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b006eb"/>
    <w:rPr/>
  </w:style>
  <w:style w:type="character" w:styleId="Style15" w:customStyle="1">
    <w:name w:val="Основной текст_"/>
    <w:link w:val="1"/>
    <w:qFormat/>
    <w:rsid w:val="00b006eb"/>
    <w:rPr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rsid w:val="00b006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Основной текст1"/>
    <w:basedOn w:val="Normal"/>
    <w:link w:val="a6"/>
    <w:qFormat/>
    <w:rsid w:val="00b006eb"/>
    <w:pPr>
      <w:widowControl w:val="false"/>
      <w:ind w:firstLine="400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06eb"/>
    <w:pPr>
      <w:spacing w:beforeAutospacing="1" w:after="119"/>
    </w:pPr>
    <w:rPr>
      <w:rFonts w:eastAsia="Calibri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LibreOffice/7.0.1.2$Windows_X86_64 LibreOffice_project/7cbcfc562f6eb6708b5ff7d7397325de9e764452</Application>
  <Pages>4</Pages>
  <Words>939</Words>
  <Characters>7851</Characters>
  <CharactersWithSpaces>8822</CharactersWithSpaces>
  <Paragraphs>62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2022-10-10T08:12:00Z</dcterms:created>
  <dc:creator>2356-00107</dc:creator>
  <dc:description/>
  <dc:language>ru-RU</dc:language>
  <cp:lastModifiedBy/>
  <cp:lastPrinted>2022-10-19T10:54:30Z</cp:lastPrinted>
  <dcterms:modified xsi:type="dcterms:W3CDTF">2022-10-20T10:05:35Z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